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5" w:type="dxa"/>
        <w:tblInd w:w="-638" w:type="dxa"/>
        <w:tblLayout w:type="fixed"/>
        <w:tblCellMar>
          <w:left w:w="71" w:type="dxa"/>
          <w:right w:w="71" w:type="dxa"/>
        </w:tblCellMar>
        <w:tblLook w:val="00A0"/>
      </w:tblPr>
      <w:tblGrid>
        <w:gridCol w:w="1630"/>
        <w:gridCol w:w="7198"/>
        <w:gridCol w:w="1387"/>
      </w:tblGrid>
      <w:tr w:rsidR="00C554F3" w:rsidTr="00DC6861">
        <w:tc>
          <w:tcPr>
            <w:tcW w:w="1631" w:type="dxa"/>
          </w:tcPr>
          <w:p w:rsidR="00C554F3" w:rsidRDefault="00C554F3">
            <w:pPr>
              <w:widowControl/>
              <w:suppressAutoHyphens w:val="0"/>
              <w:autoSpaceDE w:val="0"/>
              <w:autoSpaceDN w:val="0"/>
              <w:spacing w:line="276" w:lineRule="auto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>ПРОЕКТ</w:t>
            </w:r>
          </w:p>
        </w:tc>
        <w:tc>
          <w:tcPr>
            <w:tcW w:w="7200" w:type="dxa"/>
          </w:tcPr>
          <w:p w:rsidR="00C554F3" w:rsidRDefault="00C554F3">
            <w:pPr>
              <w:widowControl/>
              <w:suppressAutoHyphens w:val="0"/>
              <w:autoSpaceDE w:val="0"/>
              <w:autoSpaceDN w:val="0"/>
              <w:spacing w:line="276" w:lineRule="auto"/>
              <w:jc w:val="center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180CED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object w:dxaOrig="1020" w:dyaOrig="11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59.25pt" o:ole="" fillcolor="window">
                  <v:imagedata r:id="rId6" o:title=""/>
                </v:shape>
                <o:OLEObject Type="Embed" ProgID="MSDraw" ShapeID="_x0000_i1025" DrawAspect="Content" ObjectID="_1484210030" r:id="rId7">
                  <o:FieldCodes>\* MERGEFORMAT</o:FieldCodes>
                </o:OLEObject>
              </w:object>
            </w:r>
          </w:p>
        </w:tc>
        <w:tc>
          <w:tcPr>
            <w:tcW w:w="1387" w:type="dxa"/>
          </w:tcPr>
          <w:p w:rsidR="00C554F3" w:rsidRDefault="00C554F3">
            <w:pPr>
              <w:widowControl/>
              <w:suppressAutoHyphens w:val="0"/>
              <w:autoSpaceDE w:val="0"/>
              <w:autoSpaceDN w:val="0"/>
              <w:spacing w:line="276" w:lineRule="auto"/>
              <w:rPr>
                <w:rFonts w:eastAsia="Times New Roman" w:cs="Times New Roman"/>
                <w:b/>
                <w:kern w:val="0"/>
                <w:sz w:val="26"/>
                <w:szCs w:val="26"/>
                <w:lang w:eastAsia="ru-RU" w:bidi="ar-SA"/>
              </w:rPr>
            </w:pPr>
          </w:p>
        </w:tc>
      </w:tr>
    </w:tbl>
    <w:p w:rsidR="00C554F3" w:rsidRDefault="00C554F3" w:rsidP="00DC6861">
      <w:pPr>
        <w:widowControl/>
        <w:suppressAutoHyphens w:val="0"/>
        <w:autoSpaceDE w:val="0"/>
        <w:autoSpaceDN w:val="0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C554F3" w:rsidRDefault="00C554F3" w:rsidP="00DC6861">
      <w:pPr>
        <w:widowControl/>
        <w:suppressAutoHyphens w:val="0"/>
        <w:autoSpaceDE w:val="0"/>
        <w:autoSpaceDN w:val="0"/>
        <w:spacing w:line="360" w:lineRule="auto"/>
        <w:jc w:val="center"/>
        <w:rPr>
          <w:rFonts w:eastAsia="Times New Roman" w:cs="Times New Roman"/>
          <w:b/>
          <w:bCs/>
          <w:spacing w:val="44"/>
          <w:kern w:val="0"/>
          <w:lang w:eastAsia="ru-RU" w:bidi="ar-SA"/>
        </w:rPr>
      </w:pPr>
      <w:r>
        <w:rPr>
          <w:rFonts w:eastAsia="Times New Roman" w:cs="Times New Roman"/>
          <w:b/>
          <w:bCs/>
          <w:spacing w:val="44"/>
          <w:kern w:val="0"/>
          <w:lang w:eastAsia="ru-RU" w:bidi="ar-SA"/>
        </w:rPr>
        <w:t>МИНИСТЕРСТВО ОБРАЗОВАНИЯ И НАУКИ</w:t>
      </w:r>
      <w:r>
        <w:rPr>
          <w:rFonts w:eastAsia="Times New Roman" w:cs="Times New Roman"/>
          <w:b/>
          <w:bCs/>
          <w:spacing w:val="44"/>
          <w:kern w:val="0"/>
          <w:lang w:eastAsia="ru-RU" w:bidi="ar-SA"/>
        </w:rPr>
        <w:br/>
        <w:t>РОССИЙСКОЙ ФЕДЕРАЦИИ</w:t>
      </w:r>
    </w:p>
    <w:p w:rsidR="00C554F3" w:rsidRDefault="00C554F3" w:rsidP="00DC6861">
      <w:pPr>
        <w:widowControl/>
        <w:suppressAutoHyphens w:val="0"/>
        <w:autoSpaceDE w:val="0"/>
        <w:autoSpaceDN w:val="0"/>
        <w:spacing w:line="360" w:lineRule="auto"/>
        <w:jc w:val="center"/>
        <w:rPr>
          <w:rFonts w:eastAsia="Times New Roman" w:cs="Times New Roman"/>
          <w:b/>
          <w:bCs/>
          <w:spacing w:val="26"/>
          <w:kern w:val="0"/>
          <w:lang w:eastAsia="ru-RU" w:bidi="ar-SA"/>
        </w:rPr>
      </w:pPr>
      <w:r>
        <w:rPr>
          <w:rFonts w:eastAsia="Times New Roman" w:cs="Times New Roman"/>
          <w:b/>
          <w:bCs/>
          <w:spacing w:val="26"/>
          <w:kern w:val="0"/>
          <w:lang w:eastAsia="ru-RU" w:bidi="ar-SA"/>
        </w:rPr>
        <w:t>(МИНОБРНАУКИ РОССИИ)</w:t>
      </w:r>
    </w:p>
    <w:p w:rsidR="00C554F3" w:rsidRDefault="00C554F3" w:rsidP="00DC6861">
      <w:pPr>
        <w:keepNext/>
        <w:widowControl/>
        <w:suppressAutoHyphens w:val="0"/>
        <w:autoSpaceDE w:val="0"/>
        <w:autoSpaceDN w:val="0"/>
        <w:ind w:firstLine="3261"/>
        <w:outlineLvl w:val="0"/>
        <w:rPr>
          <w:rFonts w:eastAsia="Times New Roman" w:cs="Times New Roman"/>
          <w:b/>
          <w:bCs/>
          <w:spacing w:val="20"/>
          <w:kern w:val="0"/>
          <w:lang w:eastAsia="ru-RU" w:bidi="ar-SA"/>
        </w:rPr>
      </w:pPr>
      <w:r>
        <w:rPr>
          <w:rFonts w:eastAsia="Times New Roman" w:cs="Times New Roman"/>
          <w:b/>
          <w:bCs/>
          <w:spacing w:val="20"/>
          <w:kern w:val="0"/>
          <w:lang w:eastAsia="ru-RU" w:bidi="ar-SA"/>
        </w:rPr>
        <w:t xml:space="preserve">   </w:t>
      </w:r>
    </w:p>
    <w:p w:rsidR="00C554F3" w:rsidRDefault="00C554F3" w:rsidP="00DC6861">
      <w:pPr>
        <w:keepNext/>
        <w:widowControl/>
        <w:suppressAutoHyphens w:val="0"/>
        <w:autoSpaceDE w:val="0"/>
        <w:autoSpaceDN w:val="0"/>
        <w:spacing w:line="240" w:lineRule="atLeast"/>
        <w:ind w:firstLine="3261"/>
        <w:outlineLvl w:val="0"/>
        <w:rPr>
          <w:rFonts w:eastAsia="Times New Roman" w:cs="Times New Roman"/>
          <w:b/>
          <w:spacing w:val="20"/>
          <w:kern w:val="0"/>
          <w:sz w:val="36"/>
          <w:szCs w:val="36"/>
          <w:lang w:eastAsia="ru-RU" w:bidi="ar-SA"/>
        </w:rPr>
      </w:pPr>
      <w:r>
        <w:rPr>
          <w:rFonts w:eastAsia="Times New Roman" w:cs="Times New Roman"/>
          <w:b/>
          <w:bCs/>
          <w:spacing w:val="20"/>
          <w:kern w:val="0"/>
          <w:lang w:eastAsia="ru-RU" w:bidi="ar-SA"/>
        </w:rPr>
        <w:t xml:space="preserve">   </w:t>
      </w:r>
      <w:r>
        <w:rPr>
          <w:rFonts w:eastAsia="Times New Roman" w:cs="Times New Roman"/>
          <w:b/>
          <w:spacing w:val="20"/>
          <w:kern w:val="0"/>
          <w:sz w:val="36"/>
          <w:szCs w:val="36"/>
          <w:lang w:eastAsia="ru-RU" w:bidi="ar-SA"/>
        </w:rPr>
        <w:t xml:space="preserve">П Р И К А З </w:t>
      </w:r>
    </w:p>
    <w:p w:rsidR="00C554F3" w:rsidRDefault="00C554F3" w:rsidP="00DC6861">
      <w:pPr>
        <w:widowControl/>
        <w:suppressAutoHyphens w:val="0"/>
        <w:autoSpaceDE w:val="0"/>
        <w:autoSpaceDN w:val="0"/>
        <w:spacing w:line="240" w:lineRule="atLeast"/>
        <w:jc w:val="center"/>
        <w:rPr>
          <w:rFonts w:ascii="JournalSans" w:hAnsi="JournalSans" w:cs="JournalSans"/>
          <w:kern w:val="0"/>
          <w:sz w:val="16"/>
          <w:szCs w:val="16"/>
          <w:lang w:eastAsia="ru-RU" w:bidi="ar-SA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0A0"/>
      </w:tblPr>
      <w:tblGrid>
        <w:gridCol w:w="3966"/>
        <w:gridCol w:w="1913"/>
        <w:gridCol w:w="3541"/>
      </w:tblGrid>
      <w:tr w:rsidR="00C554F3" w:rsidTr="00DC6861">
        <w:trPr>
          <w:trHeight w:val="646"/>
        </w:trPr>
        <w:tc>
          <w:tcPr>
            <w:tcW w:w="3969" w:type="dxa"/>
          </w:tcPr>
          <w:p w:rsidR="00C554F3" w:rsidRDefault="00C554F3">
            <w:pPr>
              <w:widowControl/>
              <w:suppressAutoHyphens w:val="0"/>
              <w:autoSpaceDE w:val="0"/>
              <w:autoSpaceDN w:val="0"/>
              <w:spacing w:after="120" w:line="240" w:lineRule="atLeast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«____» ______________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val="en-US" w:eastAsia="ru-RU" w:bidi="ar-SA"/>
              </w:rPr>
              <w:t>20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14 г.</w:t>
            </w:r>
          </w:p>
          <w:p w:rsidR="00C554F3" w:rsidRDefault="00C554F3">
            <w:pPr>
              <w:widowControl/>
              <w:suppressAutoHyphens w:val="0"/>
              <w:autoSpaceDE w:val="0"/>
              <w:autoSpaceDN w:val="0"/>
              <w:spacing w:line="276" w:lineRule="auto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</w:p>
        </w:tc>
        <w:tc>
          <w:tcPr>
            <w:tcW w:w="1914" w:type="dxa"/>
          </w:tcPr>
          <w:p w:rsidR="00C554F3" w:rsidRDefault="00C554F3">
            <w:pPr>
              <w:widowControl/>
              <w:suppressAutoHyphens w:val="0"/>
              <w:autoSpaceDE w:val="0"/>
              <w:autoSpaceDN w:val="0"/>
              <w:spacing w:line="276" w:lineRule="auto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  <w:p w:rsidR="00C554F3" w:rsidRDefault="00C554F3">
            <w:pPr>
              <w:widowControl/>
              <w:suppressAutoHyphens w:val="0"/>
              <w:autoSpaceDE w:val="0"/>
              <w:autoSpaceDN w:val="0"/>
              <w:spacing w:line="276" w:lineRule="auto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  <w:p w:rsidR="00C554F3" w:rsidRDefault="00C554F3">
            <w:pPr>
              <w:widowControl/>
              <w:suppressAutoHyphens w:val="0"/>
              <w:autoSpaceDE w:val="0"/>
              <w:autoSpaceDN w:val="0"/>
              <w:spacing w:line="276" w:lineRule="auto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   Москва</w:t>
            </w:r>
          </w:p>
        </w:tc>
        <w:tc>
          <w:tcPr>
            <w:tcW w:w="3544" w:type="dxa"/>
          </w:tcPr>
          <w:p w:rsidR="00C554F3" w:rsidRDefault="00C554F3">
            <w:pPr>
              <w:widowControl/>
              <w:suppressAutoHyphens w:val="0"/>
              <w:autoSpaceDE w:val="0"/>
              <w:autoSpaceDN w:val="0"/>
              <w:spacing w:line="276" w:lineRule="auto"/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                           №</w:t>
            </w:r>
            <w:r>
              <w:rPr>
                <w:rFonts w:eastAsia="Times New Roman" w:cs="Times New Roman"/>
                <w:kern w:val="0"/>
                <w:sz w:val="26"/>
                <w:szCs w:val="26"/>
                <w:lang w:eastAsia="ru-RU" w:bidi="ar-SA"/>
              </w:rPr>
              <w:t xml:space="preserve"> _______</w:t>
            </w:r>
          </w:p>
        </w:tc>
      </w:tr>
    </w:tbl>
    <w:p w:rsidR="00C554F3" w:rsidRDefault="00C554F3" w:rsidP="00DC6861">
      <w:pPr>
        <w:suppressAutoHyphens w:val="0"/>
        <w:autoSpaceDE w:val="0"/>
        <w:autoSpaceDN w:val="0"/>
        <w:adjustRightInd w:val="0"/>
        <w:spacing w:line="360" w:lineRule="exact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en-US" w:bidi="ar-SA"/>
        </w:rPr>
      </w:pPr>
    </w:p>
    <w:p w:rsidR="00C554F3" w:rsidRDefault="00C554F3" w:rsidP="00DC6861">
      <w:pPr>
        <w:suppressAutoHyphens w:val="0"/>
        <w:autoSpaceDE w:val="0"/>
        <w:autoSpaceDN w:val="0"/>
        <w:adjustRightInd w:val="0"/>
        <w:spacing w:line="360" w:lineRule="exact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en-US" w:bidi="ar-SA"/>
        </w:rPr>
      </w:pPr>
    </w:p>
    <w:p w:rsidR="00C554F3" w:rsidRPr="004C2885" w:rsidRDefault="00C554F3" w:rsidP="004C288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en-US" w:bidi="ar-SA"/>
        </w:rPr>
      </w:pPr>
      <w:r w:rsidRPr="004C2885">
        <w:rPr>
          <w:rFonts w:eastAsia="Times New Roman" w:cs="Times New Roman"/>
          <w:b/>
          <w:bCs/>
          <w:kern w:val="0"/>
          <w:sz w:val="28"/>
          <w:szCs w:val="28"/>
          <w:lang w:eastAsia="en-US" w:bidi="ar-SA"/>
        </w:rPr>
        <w:t>Об утверждении федерального государственного образовательного</w:t>
      </w:r>
    </w:p>
    <w:p w:rsidR="00C554F3" w:rsidRPr="004C2885" w:rsidRDefault="00C554F3" w:rsidP="004C2885">
      <w:pPr>
        <w:spacing w:line="360" w:lineRule="auto"/>
        <w:jc w:val="center"/>
        <w:rPr>
          <w:rFonts w:cs="Times New Roman"/>
          <w:kern w:val="1"/>
          <w:sz w:val="28"/>
          <w:szCs w:val="28"/>
        </w:rPr>
      </w:pPr>
      <w:r w:rsidRPr="004C2885">
        <w:rPr>
          <w:rFonts w:eastAsia="Times New Roman" w:cs="Times New Roman"/>
          <w:b/>
          <w:bCs/>
          <w:kern w:val="0"/>
          <w:sz w:val="28"/>
          <w:szCs w:val="28"/>
          <w:lang w:eastAsia="en-US" w:bidi="ar-SA"/>
        </w:rPr>
        <w:t xml:space="preserve">стандарта образования </w:t>
      </w:r>
      <w:r w:rsidRPr="004C2885">
        <w:rPr>
          <w:rFonts w:cs="Times New Roman"/>
          <w:b/>
          <w:bCs/>
          <w:kern w:val="1"/>
          <w:sz w:val="28"/>
          <w:szCs w:val="28"/>
        </w:rPr>
        <w:t>обучающихся с умственной отсталостью (интеллектуальными нарушениями)</w:t>
      </w:r>
    </w:p>
    <w:p w:rsidR="00C554F3" w:rsidRDefault="00C554F3" w:rsidP="00DC6861">
      <w:pPr>
        <w:suppressAutoHyphens w:val="0"/>
        <w:autoSpaceDE w:val="0"/>
        <w:autoSpaceDN w:val="0"/>
        <w:adjustRightInd w:val="0"/>
        <w:spacing w:line="360" w:lineRule="exact"/>
        <w:jc w:val="center"/>
        <w:rPr>
          <w:rFonts w:eastAsia="Times New Roman" w:cs="Times New Roman"/>
          <w:b/>
          <w:bCs/>
          <w:kern w:val="0"/>
          <w:sz w:val="28"/>
          <w:szCs w:val="28"/>
          <w:lang w:eastAsia="en-US" w:bidi="ar-SA"/>
        </w:rPr>
      </w:pPr>
    </w:p>
    <w:p w:rsidR="00C554F3" w:rsidRDefault="00C554F3" w:rsidP="00DC6861">
      <w:pPr>
        <w:spacing w:line="360" w:lineRule="auto"/>
        <w:jc w:val="both"/>
        <w:rPr>
          <w:sz w:val="28"/>
          <w:szCs w:val="28"/>
        </w:rPr>
      </w:pPr>
      <w:r>
        <w:rPr>
          <w:rFonts w:ascii="Calibri" w:hAnsi="Calibri" w:cs="Calibri"/>
          <w:kern w:val="0"/>
          <w:sz w:val="28"/>
          <w:szCs w:val="28"/>
          <w:lang w:eastAsia="en-US" w:bidi="ar-SA"/>
        </w:rPr>
        <w:tab/>
      </w:r>
      <w:r>
        <w:rPr>
          <w:rFonts w:eastAsia="Times New Roman" w:cs="Times New Roman"/>
          <w:bCs/>
          <w:kern w:val="0"/>
          <w:sz w:val="28"/>
          <w:szCs w:val="28"/>
          <w:lang w:eastAsia="en-US" w:bidi="ar-SA"/>
        </w:rPr>
        <w:t xml:space="preserve">В соответствии с частью 6 статьи 11 Федерального закона                             от 29 декабря 2012 г. № 273-ФЗ «Об образовании в Российской Федерации» </w:t>
      </w:r>
      <w:r>
        <w:rPr>
          <w:sz w:val="28"/>
          <w:szCs w:val="28"/>
        </w:rPr>
        <w:t>(Собрание законодательства Российской Федерации, 2012, № 53, ст. 7598; 2013, № 19, ст. 2326; № 23, ст.2878; № 27, ст. 3462; № 30, ст. 4036; № 48,            ст. 6165; 2014, № 6, ст. 562, ст. 566;  № 19, ст. 2289; № 22, ст. 2769; № 23,               ст. 2933; № 26, ст. 3388; № 30, ст. 4257, ст. 4263)</w:t>
      </w:r>
      <w:r>
        <w:rPr>
          <w:rFonts w:eastAsia="Times New Roman" w:cs="Times New Roman"/>
          <w:bCs/>
          <w:kern w:val="0"/>
          <w:sz w:val="28"/>
          <w:szCs w:val="28"/>
          <w:lang w:eastAsia="en-US" w:bidi="ar-SA"/>
        </w:rPr>
        <w:t>, под</w:t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пунктом </w:t>
      </w:r>
      <w:r>
        <w:rPr>
          <w:rFonts w:eastAsia="Times New Roman" w:cs="Times New Roman"/>
          <w:bCs/>
          <w:kern w:val="0"/>
          <w:sz w:val="28"/>
          <w:szCs w:val="28"/>
          <w:lang w:eastAsia="en-US" w:bidi="ar-SA"/>
        </w:rPr>
        <w:t xml:space="preserve">5.2.41 Положения о Министерстве образования и науки Российской Федерации, утвержденного постановлением Правительства Российской Федерации                   от 3 июня </w:t>
      </w:r>
      <w:smartTag w:uri="urn:schemas-microsoft-com:office:smarttags" w:element="metricconverter">
        <w:smartTagPr>
          <w:attr w:name="ProductID" w:val="2013 г"/>
        </w:smartTagPr>
        <w:r>
          <w:rPr>
            <w:rFonts w:eastAsia="Times New Roman" w:cs="Times New Roman"/>
            <w:bCs/>
            <w:kern w:val="0"/>
            <w:sz w:val="28"/>
            <w:szCs w:val="28"/>
            <w:lang w:eastAsia="en-US" w:bidi="ar-SA"/>
          </w:rPr>
          <w:t>2013 г</w:t>
        </w:r>
      </w:smartTag>
      <w:r>
        <w:rPr>
          <w:rFonts w:eastAsia="Times New Roman" w:cs="Times New Roman"/>
          <w:bCs/>
          <w:kern w:val="0"/>
          <w:sz w:val="28"/>
          <w:szCs w:val="28"/>
          <w:lang w:eastAsia="en-US" w:bidi="ar-SA"/>
        </w:rPr>
        <w:t xml:space="preserve">. № 466 </w:t>
      </w:r>
      <w:r>
        <w:rPr>
          <w:sz w:val="28"/>
          <w:szCs w:val="28"/>
        </w:rPr>
        <w:t>(Собрание законодательства Российской Федерации, 2013, № 23, ст. 2923; № 33, ст. 4386; № 37, ст. 4702; 2014, № 2, ст. 126; № 6, ст. 582; № 27, ст. 3776)</w:t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 и </w:t>
      </w:r>
      <w:r>
        <w:rPr>
          <w:rFonts w:eastAsia="Times New Roman" w:cs="Times New Roman"/>
          <w:bCs/>
          <w:kern w:val="0"/>
          <w:sz w:val="28"/>
          <w:szCs w:val="28"/>
          <w:lang w:eastAsia="en-US" w:bidi="ar-SA"/>
        </w:rPr>
        <w:t xml:space="preserve">пунктом 17 </w:t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</w:t>
      </w:r>
      <w:smartTag w:uri="urn:schemas-microsoft-com:office:smarttags" w:element="metricconverter">
        <w:smartTagPr>
          <w:attr w:name="ProductID" w:val="2013 г"/>
        </w:smartTagPr>
        <w:r>
          <w:rPr>
            <w:rFonts w:eastAsia="Times New Roman" w:cs="Times New Roman"/>
            <w:kern w:val="0"/>
            <w:sz w:val="28"/>
            <w:szCs w:val="28"/>
            <w:lang w:eastAsia="en-US" w:bidi="ar-SA"/>
          </w:rPr>
          <w:t>2013 г</w:t>
        </w:r>
      </w:smartTag>
      <w:r>
        <w:rPr>
          <w:rFonts w:eastAsia="Times New Roman" w:cs="Times New Roman"/>
          <w:kern w:val="0"/>
          <w:sz w:val="28"/>
          <w:szCs w:val="28"/>
          <w:lang w:eastAsia="en-US" w:bidi="ar-SA"/>
        </w:rPr>
        <w:t>. № 661 (Собрание законодательства Российской Федерации, 2013, № 3, ст. 4377; 2014, № 38, ст. 5096),                             п р и к а з ы в а ю:</w:t>
      </w:r>
    </w:p>
    <w:p w:rsidR="00C554F3" w:rsidRPr="000641A9" w:rsidRDefault="00C554F3" w:rsidP="00787EEA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1. Утвердить прилагаемый федеральный государственный образовательный </w:t>
      </w:r>
      <w:hyperlink r:id="rId8" w:anchor="Par39" w:history="1">
        <w:r>
          <w:rPr>
            <w:rStyle w:val="Hyperlink"/>
            <w:rFonts w:eastAsia="Times New Roman"/>
            <w:color w:val="auto"/>
            <w:kern w:val="0"/>
            <w:sz w:val="28"/>
            <w:szCs w:val="28"/>
            <w:u w:val="none"/>
            <w:lang w:eastAsia="en-US" w:bidi="ar-SA"/>
          </w:rPr>
          <w:t>стандарт</w:t>
        </w:r>
      </w:hyperlink>
      <w:r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0641A9">
        <w:rPr>
          <w:rFonts w:eastAsia="Times New Roman" w:cs="Times New Roman"/>
          <w:bCs/>
          <w:kern w:val="0"/>
          <w:sz w:val="28"/>
          <w:szCs w:val="28"/>
          <w:lang w:eastAsia="en-US" w:bidi="ar-SA"/>
        </w:rPr>
        <w:t>образования обучающихся с умственной отсталостью (интеллектуальными нарушениями)</w:t>
      </w:r>
      <w:r>
        <w:rPr>
          <w:rFonts w:eastAsia="Times New Roman" w:cs="Times New Roman"/>
          <w:bCs/>
          <w:kern w:val="0"/>
          <w:sz w:val="28"/>
          <w:szCs w:val="28"/>
          <w:lang w:eastAsia="en-US" w:bidi="ar-SA"/>
        </w:rPr>
        <w:t xml:space="preserve"> (далее – Стандарт)</w:t>
      </w:r>
      <w:r w:rsidRPr="000641A9">
        <w:rPr>
          <w:rFonts w:eastAsia="Times New Roman" w:cs="Times New Roman"/>
          <w:bCs/>
          <w:kern w:val="0"/>
          <w:sz w:val="28"/>
          <w:szCs w:val="28"/>
          <w:lang w:eastAsia="en-US" w:bidi="ar-SA"/>
        </w:rPr>
        <w:t>.</w:t>
      </w:r>
    </w:p>
    <w:p w:rsidR="00C554F3" w:rsidRDefault="00C554F3" w:rsidP="008A312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eastAsia="en-US" w:bidi="ar-SA"/>
        </w:rPr>
        <w:t>2. Установить, что:</w:t>
      </w:r>
    </w:p>
    <w:p w:rsidR="00C554F3" w:rsidRDefault="00C554F3" w:rsidP="008A312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 Стандарт применяется к правоотношениям, возникшим с 1 сентября 2016 года;</w:t>
      </w:r>
    </w:p>
    <w:p w:rsidR="00C554F3" w:rsidRDefault="00C554F3" w:rsidP="008A312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eastAsia="en-US" w:bidi="ar-SA"/>
        </w:rPr>
        <w:t>обучение лиц, зачисленных до 1 сентября 2016 г. для обучения по адаптированным образовательным программам осуществляется по ним до завершения обучения.</w:t>
      </w:r>
    </w:p>
    <w:p w:rsidR="00C554F3" w:rsidRDefault="00C554F3" w:rsidP="00DC6861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C554F3" w:rsidRDefault="00C554F3" w:rsidP="00DC6861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Calibri" w:hAnsi="Calibri" w:cs="Calibri"/>
          <w:kern w:val="0"/>
          <w:sz w:val="28"/>
          <w:szCs w:val="28"/>
          <w:lang w:eastAsia="en-US" w:bidi="ar-SA"/>
        </w:rPr>
      </w:pPr>
    </w:p>
    <w:p w:rsidR="00C554F3" w:rsidRDefault="00C554F3" w:rsidP="00DC6861">
      <w:pPr>
        <w:suppressAutoHyphens w:val="0"/>
        <w:autoSpaceDE w:val="0"/>
        <w:autoSpaceDN w:val="0"/>
        <w:adjustRightInd w:val="0"/>
        <w:spacing w:line="360" w:lineRule="auto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eastAsia="en-US" w:bidi="ar-SA"/>
        </w:rPr>
        <w:t>Министр</w:t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ab/>
        <w:t xml:space="preserve">         </w:t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ab/>
        <w:t>Д.В. Ливанов</w:t>
      </w:r>
    </w:p>
    <w:p w:rsidR="00C554F3" w:rsidRDefault="00C554F3" w:rsidP="00DC6861">
      <w:pPr>
        <w:suppressAutoHyphens w:val="0"/>
        <w:autoSpaceDE w:val="0"/>
        <w:autoSpaceDN w:val="0"/>
        <w:adjustRightInd w:val="0"/>
        <w:spacing w:line="360" w:lineRule="auto"/>
        <w:rPr>
          <w:rFonts w:eastAsia="Times New Roman" w:cs="Times New Roman"/>
          <w:kern w:val="0"/>
          <w:lang w:eastAsia="en-US" w:bidi="ar-SA"/>
        </w:rPr>
      </w:pPr>
    </w:p>
    <w:p w:rsidR="00C554F3" w:rsidRDefault="00C554F3" w:rsidP="00DC6861"/>
    <w:p w:rsidR="00C554F3" w:rsidRDefault="00C554F3"/>
    <w:sectPr w:rsidR="00C554F3" w:rsidSect="00180C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4F3" w:rsidRDefault="00C554F3" w:rsidP="00103D92">
      <w:r>
        <w:separator/>
      </w:r>
    </w:p>
  </w:endnote>
  <w:endnote w:type="continuationSeparator" w:id="0">
    <w:p w:rsidR="00C554F3" w:rsidRDefault="00C554F3" w:rsidP="00103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Journal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4F3" w:rsidRDefault="00C554F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4F3" w:rsidRPr="00103D92" w:rsidRDefault="00C554F3">
    <w:pPr>
      <w:pStyle w:val="Footer"/>
      <w:rPr>
        <w:sz w:val="16"/>
        <w:szCs w:val="16"/>
      </w:rPr>
    </w:pPr>
    <w:bookmarkStart w:id="0" w:name="_GoBack"/>
    <w:r w:rsidRPr="00103D92">
      <w:rPr>
        <w:sz w:val="16"/>
        <w:szCs w:val="16"/>
      </w:rPr>
      <w:t>Приказ-07</w:t>
    </w:r>
  </w:p>
  <w:bookmarkEnd w:id="0"/>
  <w:p w:rsidR="00C554F3" w:rsidRDefault="00C554F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4F3" w:rsidRDefault="00C554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4F3" w:rsidRDefault="00C554F3" w:rsidP="00103D92">
      <w:r>
        <w:separator/>
      </w:r>
    </w:p>
  </w:footnote>
  <w:footnote w:type="continuationSeparator" w:id="0">
    <w:p w:rsidR="00C554F3" w:rsidRDefault="00C554F3" w:rsidP="00103D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4F3" w:rsidRDefault="00C554F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4F3" w:rsidRDefault="00C554F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4F3" w:rsidRDefault="00C554F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C6D"/>
    <w:rsid w:val="000641A9"/>
    <w:rsid w:val="00103D92"/>
    <w:rsid w:val="00180CED"/>
    <w:rsid w:val="003C02F3"/>
    <w:rsid w:val="003F00FA"/>
    <w:rsid w:val="00434137"/>
    <w:rsid w:val="004C2885"/>
    <w:rsid w:val="00621724"/>
    <w:rsid w:val="00664F61"/>
    <w:rsid w:val="006B4BCC"/>
    <w:rsid w:val="006F6F53"/>
    <w:rsid w:val="00787EEA"/>
    <w:rsid w:val="008A3125"/>
    <w:rsid w:val="008A7C6D"/>
    <w:rsid w:val="00AD2DD5"/>
    <w:rsid w:val="00B5514A"/>
    <w:rsid w:val="00BD00D9"/>
    <w:rsid w:val="00C554F3"/>
    <w:rsid w:val="00D52354"/>
    <w:rsid w:val="00DC6861"/>
    <w:rsid w:val="00DD61E0"/>
    <w:rsid w:val="00EF3A05"/>
    <w:rsid w:val="00F16E94"/>
    <w:rsid w:val="00F32B0E"/>
    <w:rsid w:val="00F405D8"/>
    <w:rsid w:val="00FA494A"/>
    <w:rsid w:val="00FF5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861"/>
    <w:pPr>
      <w:widowControl w:val="0"/>
      <w:suppressAutoHyphens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DC6861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03D92"/>
    <w:pPr>
      <w:tabs>
        <w:tab w:val="center" w:pos="4677"/>
        <w:tab w:val="right" w:pos="9355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03D92"/>
    <w:rPr>
      <w:rFonts w:ascii="Times New Roman" w:eastAsia="SimSun" w:hAnsi="Times New Roman" w:cs="Mangal"/>
      <w:kern w:val="2"/>
      <w:sz w:val="21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rsid w:val="00103D92"/>
    <w:pPr>
      <w:tabs>
        <w:tab w:val="center" w:pos="4677"/>
        <w:tab w:val="right" w:pos="9355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03D92"/>
    <w:rPr>
      <w:rFonts w:ascii="Times New Roman" w:eastAsia="SimSun" w:hAnsi="Times New Roman" w:cs="Mangal"/>
      <w:kern w:val="2"/>
      <w:sz w:val="21"/>
      <w:szCs w:val="2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rsid w:val="00103D92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3D92"/>
    <w:rPr>
      <w:rFonts w:ascii="Tahoma" w:eastAsia="SimSun" w:hAnsi="Tahoma" w:cs="Mangal"/>
      <w:kern w:val="2"/>
      <w:sz w:val="14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822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Gusarova-AE\Desktop\&#1060;&#1043;&#1054;&#1057;%20&#1053;&#1054;&#1054;%20&#1064;&#1054;&#1057;\&#1055;&#1088;&#1080;&#1082;&#1072;&#1079;%20&#1060;&#1043;&#1054;&#1057;%20&#1054;&#1042;&#1047;.docx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315</Words>
  <Characters>1801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Гусарова Анна Евгеньевна</dc:creator>
  <cp:keywords/>
  <dc:description/>
  <cp:lastModifiedBy>Шепынева</cp:lastModifiedBy>
  <cp:revision>5</cp:revision>
  <dcterms:created xsi:type="dcterms:W3CDTF">2015-01-21T07:58:00Z</dcterms:created>
  <dcterms:modified xsi:type="dcterms:W3CDTF">2015-01-31T08:47:00Z</dcterms:modified>
</cp:coreProperties>
</file>